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B7" w:rsidRDefault="006B08B7" w:rsidP="00190E33">
      <w:pPr>
        <w:widowControl w:val="0"/>
        <w:ind w:left="289" w:right="289"/>
        <w:jc w:val="center"/>
        <w:rPr>
          <w:rFonts w:ascii="Arial Rounded MT Bold" w:hAnsi="Arial Rounded MT Bold" w:cs="Arial"/>
          <w:sz w:val="48"/>
          <w:szCs w:val="48"/>
        </w:rPr>
      </w:pPr>
      <w:bookmarkStart w:id="0" w:name="AveryTemplate_0001_06_1"/>
    </w:p>
    <w:p w:rsidR="00190E33" w:rsidRPr="00056619" w:rsidRDefault="00190E33" w:rsidP="00190E33">
      <w:pPr>
        <w:widowControl w:val="0"/>
        <w:ind w:left="289" w:right="289"/>
        <w:jc w:val="center"/>
        <w:rPr>
          <w:rFonts w:ascii="Arial Rounded MT Bold" w:hAnsi="Arial Rounded MT Bold" w:cs="Arial"/>
          <w:sz w:val="16"/>
          <w:szCs w:val="16"/>
        </w:rPr>
      </w:pPr>
      <w:r w:rsidRPr="008B1622">
        <w:rPr>
          <w:rFonts w:ascii="Arial Rounded MT Bold" w:hAnsi="Arial Rounded MT Bold" w:cs="Arial"/>
          <w:sz w:val="48"/>
          <w:szCs w:val="48"/>
        </w:rPr>
        <w:t xml:space="preserve">Curling Club </w:t>
      </w:r>
      <w:proofErr w:type="spellStart"/>
      <w:proofErr w:type="gramStart"/>
      <w:r w:rsidRPr="008B1622">
        <w:rPr>
          <w:rFonts w:ascii="Arial Rounded MT Bold" w:hAnsi="Arial Rounded MT Bold" w:cs="Arial"/>
          <w:sz w:val="48"/>
          <w:szCs w:val="48"/>
        </w:rPr>
        <w:t>Lëtzebuerg</w:t>
      </w:r>
      <w:proofErr w:type="spellEnd"/>
      <w:r w:rsidR="00056619">
        <w:rPr>
          <w:rFonts w:ascii="Arial Rounded MT Bold" w:hAnsi="Arial Rounded MT Bold" w:cs="Arial"/>
          <w:sz w:val="16"/>
          <w:szCs w:val="16"/>
        </w:rPr>
        <w:t>(</w:t>
      </w:r>
      <w:proofErr w:type="gramEnd"/>
      <w:r w:rsidR="00451C20">
        <w:rPr>
          <w:rFonts w:ascii="Arial Rounded MT Bold" w:hAnsi="Arial Rounded MT Bold" w:cs="Arial"/>
          <w:sz w:val="16"/>
          <w:szCs w:val="16"/>
        </w:rPr>
        <w:t>22nd</w:t>
      </w:r>
      <w:r w:rsidR="00056619">
        <w:rPr>
          <w:rFonts w:ascii="Arial Rounded MT Bold" w:hAnsi="Arial Rounded MT Bold" w:cs="Arial"/>
          <w:sz w:val="16"/>
          <w:szCs w:val="16"/>
        </w:rPr>
        <w:t xml:space="preserve"> of Jan 2016)</w:t>
      </w:r>
    </w:p>
    <w:bookmarkEnd w:id="0"/>
    <w:p w:rsidR="00190E33" w:rsidRDefault="00190E33" w:rsidP="00190E33">
      <w:pPr>
        <w:widowControl w:val="0"/>
        <w:ind w:left="289" w:right="289"/>
        <w:jc w:val="center"/>
        <w:rPr>
          <w:rFonts w:cs="Arial"/>
        </w:rPr>
      </w:pPr>
      <w:r>
        <w:rPr>
          <w:rFonts w:cs="Arial"/>
          <w:noProof/>
          <w:lang w:eastAsia="en-GB"/>
        </w:rPr>
        <w:drawing>
          <wp:inline distT="0" distB="0" distL="0" distR="0">
            <wp:extent cx="2290445" cy="83645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HL-Header-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884"/>
                    <a:stretch/>
                  </pic:blipFill>
                  <pic:spPr bwMode="auto">
                    <a:xfrm>
                      <a:off x="0" y="0"/>
                      <a:ext cx="2326865" cy="84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drawing>
          <wp:inline distT="0" distB="0" distL="0" distR="0">
            <wp:extent cx="2078756" cy="83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HL-Header-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13"/>
                    <a:stretch/>
                  </pic:blipFill>
                  <pic:spPr bwMode="auto">
                    <a:xfrm>
                      <a:off x="0" y="0"/>
                      <a:ext cx="2158975" cy="870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F5F" w:rsidRDefault="000C3F5F" w:rsidP="000C3F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en-GB"/>
        </w:rPr>
      </w:pPr>
      <w:r w:rsidRPr="005724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en-GB"/>
        </w:rPr>
        <w:t xml:space="preserve"> </w:t>
      </w:r>
      <w:r w:rsidR="00915C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en-GB"/>
        </w:rPr>
        <w:t>Coupe de l’Amitié</w:t>
      </w:r>
    </w:p>
    <w:p w:rsidR="00915CBD" w:rsidRDefault="00E64338" w:rsidP="00AC354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Normally 16 teams compete in this </w:t>
      </w:r>
      <w:r w:rsidR="00B45C63">
        <w:rPr>
          <w:sz w:val="24"/>
          <w:szCs w:val="24"/>
          <w:lang w:val="en-US"/>
        </w:rPr>
        <w:t>tournament</w:t>
      </w:r>
      <w:r w:rsidR="008F6D83">
        <w:rPr>
          <w:sz w:val="24"/>
          <w:szCs w:val="24"/>
          <w:lang w:val="en-US"/>
        </w:rPr>
        <w:t xml:space="preserve"> </w:t>
      </w:r>
      <w:r w:rsidR="00712075">
        <w:rPr>
          <w:sz w:val="24"/>
          <w:szCs w:val="24"/>
          <w:lang w:val="en-US"/>
        </w:rPr>
        <w:t xml:space="preserve">over </w:t>
      </w:r>
      <w:r w:rsidR="00915CBD">
        <w:rPr>
          <w:sz w:val="24"/>
          <w:szCs w:val="24"/>
          <w:lang w:val="en-US"/>
        </w:rPr>
        <w:t>3 days in April</w:t>
      </w:r>
      <w:r>
        <w:rPr>
          <w:sz w:val="24"/>
          <w:szCs w:val="24"/>
          <w:lang w:val="en-US"/>
        </w:rPr>
        <w:t>.</w:t>
      </w:r>
      <w:r w:rsidR="00915CB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The </w:t>
      </w:r>
      <w:r w:rsidR="0003441B">
        <w:rPr>
          <w:sz w:val="24"/>
          <w:szCs w:val="24"/>
          <w:lang w:val="en-US"/>
        </w:rPr>
        <w:t xml:space="preserve">entry fee </w:t>
      </w:r>
      <w:r w:rsidR="0018685F">
        <w:rPr>
          <w:sz w:val="24"/>
          <w:szCs w:val="24"/>
          <w:lang w:val="en-US"/>
        </w:rPr>
        <w:t>is 360</w:t>
      </w:r>
      <w:r w:rsidR="00915CBD">
        <w:rPr>
          <w:sz w:val="24"/>
          <w:szCs w:val="24"/>
          <w:lang w:val="en-US"/>
        </w:rPr>
        <w:t>€ per team</w:t>
      </w:r>
      <w:r>
        <w:rPr>
          <w:sz w:val="24"/>
          <w:szCs w:val="24"/>
          <w:lang w:val="en-US"/>
        </w:rPr>
        <w:t xml:space="preserve"> at the moment</w:t>
      </w:r>
      <w:r w:rsidR="00915CBD">
        <w:rPr>
          <w:sz w:val="24"/>
          <w:szCs w:val="24"/>
          <w:lang w:val="en-US"/>
        </w:rPr>
        <w:t xml:space="preserve"> </w:t>
      </w:r>
      <w:r w:rsidR="0018685F">
        <w:rPr>
          <w:sz w:val="24"/>
          <w:szCs w:val="24"/>
          <w:lang w:val="en-US"/>
        </w:rPr>
        <w:t xml:space="preserve">and </w:t>
      </w:r>
      <w:r w:rsidR="00915CBD">
        <w:rPr>
          <w:sz w:val="24"/>
          <w:szCs w:val="24"/>
          <w:lang w:val="en-US"/>
        </w:rPr>
        <w:t xml:space="preserve">additional </w:t>
      </w:r>
      <w:r>
        <w:rPr>
          <w:sz w:val="24"/>
          <w:szCs w:val="24"/>
          <w:lang w:val="en-US"/>
        </w:rPr>
        <w:t xml:space="preserve">team </w:t>
      </w:r>
      <w:r w:rsidR="00915CBD">
        <w:rPr>
          <w:sz w:val="24"/>
          <w:szCs w:val="24"/>
          <w:lang w:val="en-US"/>
        </w:rPr>
        <w:t xml:space="preserve">players </w:t>
      </w:r>
      <w:r w:rsidR="0018685F">
        <w:rPr>
          <w:sz w:val="24"/>
          <w:szCs w:val="24"/>
          <w:lang w:val="en-US"/>
        </w:rPr>
        <w:t>pay 90</w:t>
      </w:r>
      <w:proofErr w:type="gramStart"/>
      <w:r w:rsidR="00915CBD">
        <w:rPr>
          <w:sz w:val="24"/>
          <w:szCs w:val="24"/>
          <w:lang w:val="en-US"/>
        </w:rPr>
        <w:t>€</w:t>
      </w:r>
      <w:r w:rsidR="008A0E9E">
        <w:rPr>
          <w:sz w:val="24"/>
          <w:szCs w:val="24"/>
          <w:lang w:val="en-US"/>
        </w:rPr>
        <w:t xml:space="preserve"> .</w:t>
      </w:r>
      <w:proofErr w:type="gramEnd"/>
    </w:p>
    <w:p w:rsidR="00E86285" w:rsidRDefault="00E134E7" w:rsidP="008A0E9E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915CBD">
        <w:rPr>
          <w:sz w:val="24"/>
          <w:szCs w:val="24"/>
          <w:lang w:val="en-US"/>
        </w:rPr>
        <w:t>atering</w:t>
      </w:r>
      <w:r w:rsidR="00E64338">
        <w:rPr>
          <w:sz w:val="24"/>
          <w:szCs w:val="24"/>
          <w:lang w:val="en-US"/>
        </w:rPr>
        <w:t xml:space="preserve"> (food and drinks)</w:t>
      </w:r>
      <w:r w:rsidR="00915CBD">
        <w:rPr>
          <w:sz w:val="24"/>
          <w:szCs w:val="24"/>
          <w:lang w:val="en-US"/>
        </w:rPr>
        <w:t xml:space="preserve"> at the </w:t>
      </w:r>
      <w:proofErr w:type="spellStart"/>
      <w:r w:rsidR="00915CBD">
        <w:rPr>
          <w:sz w:val="24"/>
          <w:szCs w:val="24"/>
          <w:lang w:val="en-US"/>
        </w:rPr>
        <w:t>Icehall</w:t>
      </w:r>
      <w:proofErr w:type="spellEnd"/>
      <w:r w:rsidR="00915CBD">
        <w:rPr>
          <w:sz w:val="24"/>
          <w:szCs w:val="24"/>
          <w:lang w:val="en-US"/>
        </w:rPr>
        <w:t xml:space="preserve"> &amp; the Saturday evening party </w:t>
      </w:r>
      <w:r w:rsidR="00E64338">
        <w:rPr>
          <w:sz w:val="24"/>
          <w:szCs w:val="24"/>
          <w:lang w:val="en-US"/>
        </w:rPr>
        <w:t>(</w:t>
      </w:r>
      <w:r w:rsidR="00915CBD">
        <w:rPr>
          <w:sz w:val="24"/>
          <w:szCs w:val="24"/>
          <w:lang w:val="en-US"/>
        </w:rPr>
        <w:t>but without the drinks</w:t>
      </w:r>
      <w:r w:rsidR="00E64338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is included </w:t>
      </w:r>
      <w:r w:rsidR="00451C20">
        <w:rPr>
          <w:sz w:val="24"/>
          <w:szCs w:val="24"/>
          <w:lang w:val="en-US"/>
        </w:rPr>
        <w:t xml:space="preserve">in </w:t>
      </w:r>
      <w:r>
        <w:rPr>
          <w:sz w:val="24"/>
          <w:szCs w:val="24"/>
          <w:lang w:val="en-US"/>
        </w:rPr>
        <w:t>the entry fee.</w:t>
      </w:r>
    </w:p>
    <w:p w:rsidR="001B1687" w:rsidRPr="00491C4F" w:rsidRDefault="00E64338" w:rsidP="001B168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The rules of the t</w:t>
      </w:r>
      <w:r w:rsidR="001B16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ournament will be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governed by the</w:t>
      </w:r>
      <w:r w:rsidR="001B16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</w:t>
      </w:r>
      <w:proofErr w:type="spellStart"/>
      <w:r w:rsidR="001B16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Schenkel</w:t>
      </w:r>
      <w:proofErr w:type="spellEnd"/>
      <w:r w:rsidR="001B16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system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.  The final will be closed, with </w:t>
      </w:r>
      <w:r w:rsidR="00E134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the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teams lying first and second at that point competing against each other, and similarly </w:t>
      </w:r>
      <w:r w:rsidR="00E134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the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teams lying third and fourth at that point will compete against each other. E</w:t>
      </w:r>
      <w:r w:rsidR="001B16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ach</w:t>
      </w:r>
      <w:r w:rsidR="001B1687" w:rsidRPr="001B16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team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will</w:t>
      </w:r>
      <w:r w:rsidR="001B1687" w:rsidRPr="001B16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have 4 games guaranteed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; each game will last a minimum of 99 minutes; and the end in play at that time must be finished</w:t>
      </w:r>
      <w:r w:rsidR="001B16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. </w:t>
      </w:r>
    </w:p>
    <w:p w:rsidR="001E2E17" w:rsidRPr="008739F9" w:rsidRDefault="001E2E17" w:rsidP="001E2E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8739F9">
        <w:rPr>
          <w:rFonts w:cstheme="minorHAnsi"/>
          <w:sz w:val="24"/>
          <w:szCs w:val="24"/>
          <w:lang w:val="en-US"/>
        </w:rPr>
        <w:t xml:space="preserve">All games </w:t>
      </w:r>
      <w:r w:rsidR="0018685F" w:rsidRPr="008739F9">
        <w:rPr>
          <w:rFonts w:cstheme="minorHAnsi"/>
          <w:sz w:val="24"/>
          <w:szCs w:val="24"/>
          <w:lang w:val="en-US"/>
        </w:rPr>
        <w:t xml:space="preserve">are </w:t>
      </w:r>
      <w:r w:rsidRPr="008739F9">
        <w:rPr>
          <w:rFonts w:cstheme="minorHAnsi"/>
          <w:sz w:val="24"/>
          <w:szCs w:val="24"/>
          <w:lang w:val="en-US"/>
        </w:rPr>
        <w:t xml:space="preserve">to be played </w:t>
      </w:r>
      <w:r w:rsidR="0018685F" w:rsidRPr="008739F9">
        <w:rPr>
          <w:rFonts w:cstheme="minorHAnsi"/>
          <w:sz w:val="24"/>
          <w:szCs w:val="24"/>
          <w:lang w:val="en-US"/>
        </w:rPr>
        <w:t>according to</w:t>
      </w:r>
      <w:r w:rsidRPr="008739F9">
        <w:rPr>
          <w:rFonts w:cstheme="minorHAnsi"/>
          <w:sz w:val="24"/>
          <w:szCs w:val="24"/>
          <w:lang w:val="en-US"/>
        </w:rPr>
        <w:t xml:space="preserve"> WCF Rules and the spirit of Curling must be respected.</w:t>
      </w:r>
    </w:p>
    <w:p w:rsidR="008739F9" w:rsidRPr="008739F9" w:rsidRDefault="008739F9" w:rsidP="001E2E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8739F9">
        <w:rPr>
          <w:rFonts w:eastAsia="Times New Roman" w:cstheme="minorHAnsi"/>
          <w:sz w:val="24"/>
          <w:szCs w:val="24"/>
          <w:lang w:eastAsia="en-GB"/>
        </w:rPr>
        <w:t>Teams showing-up with only 3 players must accept a fill-up by an</w:t>
      </w:r>
      <w:r w:rsidR="00230477">
        <w:rPr>
          <w:rFonts w:eastAsia="Times New Roman" w:cstheme="minorHAnsi"/>
          <w:sz w:val="24"/>
          <w:szCs w:val="24"/>
          <w:lang w:eastAsia="en-GB"/>
        </w:rPr>
        <w:t>other</w:t>
      </w:r>
      <w:r w:rsidRPr="008739F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30477">
        <w:rPr>
          <w:rFonts w:eastAsia="Times New Roman" w:cstheme="minorHAnsi"/>
          <w:sz w:val="24"/>
          <w:szCs w:val="24"/>
          <w:lang w:eastAsia="en-GB"/>
        </w:rPr>
        <w:t>available player</w:t>
      </w:r>
      <w:r w:rsidRPr="008739F9">
        <w:rPr>
          <w:rFonts w:eastAsia="Times New Roman" w:cstheme="minorHAnsi"/>
          <w:sz w:val="24"/>
          <w:szCs w:val="24"/>
          <w:lang w:eastAsia="en-GB"/>
        </w:rPr>
        <w:t>.</w:t>
      </w:r>
    </w:p>
    <w:p w:rsidR="008A0E9E" w:rsidRDefault="008A0E9E" w:rsidP="008A0E9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Members </w:t>
      </w:r>
      <w:r w:rsidR="00E134E7">
        <w:rPr>
          <w:sz w:val="24"/>
          <w:szCs w:val="24"/>
          <w:lang w:val="en-US"/>
        </w:rPr>
        <w:t xml:space="preserve">of CCHL </w:t>
      </w:r>
      <w:r w:rsidR="0018685F">
        <w:rPr>
          <w:sz w:val="24"/>
          <w:szCs w:val="24"/>
          <w:lang w:val="en-US"/>
        </w:rPr>
        <w:t>should</w:t>
      </w:r>
      <w:r>
        <w:rPr>
          <w:sz w:val="24"/>
          <w:szCs w:val="24"/>
          <w:lang w:val="en-US"/>
        </w:rPr>
        <w:t xml:space="preserve"> form teams </w:t>
      </w:r>
      <w:r w:rsidR="0018685F">
        <w:rPr>
          <w:sz w:val="24"/>
          <w:szCs w:val="24"/>
          <w:lang w:val="en-US"/>
        </w:rPr>
        <w:t>amongst themselves and n</w:t>
      </w:r>
      <w:r w:rsidR="00FE187B">
        <w:rPr>
          <w:sz w:val="24"/>
          <w:szCs w:val="24"/>
          <w:lang w:val="en-US"/>
        </w:rPr>
        <w:t>ew</w:t>
      </w:r>
      <w:r w:rsidR="0018685F">
        <w:rPr>
          <w:sz w:val="24"/>
          <w:szCs w:val="24"/>
          <w:lang w:val="en-US"/>
        </w:rPr>
        <w:t xml:space="preserve"> players </w:t>
      </w:r>
      <w:r w:rsidR="00FE187B">
        <w:rPr>
          <w:sz w:val="24"/>
          <w:szCs w:val="24"/>
          <w:lang w:val="en-US"/>
        </w:rPr>
        <w:t>should be integrated in</w:t>
      </w:r>
      <w:r w:rsidR="0018685F">
        <w:rPr>
          <w:sz w:val="24"/>
          <w:szCs w:val="24"/>
          <w:lang w:val="en-US"/>
        </w:rPr>
        <w:t>to</w:t>
      </w:r>
      <w:r w:rsidR="00FE187B">
        <w:rPr>
          <w:sz w:val="24"/>
          <w:szCs w:val="24"/>
          <w:lang w:val="en-US"/>
        </w:rPr>
        <w:t xml:space="preserve"> the teams.</w:t>
      </w:r>
    </w:p>
    <w:p w:rsidR="008A0E9E" w:rsidRDefault="008A0E9E" w:rsidP="008A0E9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Each CCHL player taking part in this competition must </w:t>
      </w:r>
      <w:r w:rsidR="0018685F">
        <w:rPr>
          <w:sz w:val="24"/>
          <w:szCs w:val="24"/>
          <w:lang w:val="en-US"/>
        </w:rPr>
        <w:t>agree</w:t>
      </w:r>
      <w:r>
        <w:rPr>
          <w:sz w:val="24"/>
          <w:szCs w:val="24"/>
          <w:lang w:val="en-US"/>
        </w:rPr>
        <w:t xml:space="preserve"> to help before, during and after </w:t>
      </w:r>
      <w:r w:rsidR="0018685F">
        <w:rPr>
          <w:sz w:val="24"/>
          <w:szCs w:val="24"/>
          <w:lang w:val="en-US"/>
        </w:rPr>
        <w:t xml:space="preserve">in </w:t>
      </w:r>
      <w:r>
        <w:rPr>
          <w:sz w:val="24"/>
          <w:szCs w:val="24"/>
          <w:lang w:val="en-US"/>
        </w:rPr>
        <w:t>the organization of the tournament.</w:t>
      </w:r>
      <w:r w:rsidR="002E4EE2">
        <w:rPr>
          <w:sz w:val="24"/>
          <w:szCs w:val="24"/>
          <w:lang w:val="en-US"/>
        </w:rPr>
        <w:t xml:space="preserve"> A dedicated kitchen </w:t>
      </w:r>
      <w:r w:rsidR="0018685F">
        <w:rPr>
          <w:sz w:val="24"/>
          <w:szCs w:val="24"/>
          <w:lang w:val="en-US"/>
        </w:rPr>
        <w:t xml:space="preserve">helper </w:t>
      </w:r>
      <w:proofErr w:type="spellStart"/>
      <w:r w:rsidR="0018685F">
        <w:rPr>
          <w:sz w:val="24"/>
          <w:szCs w:val="24"/>
          <w:lang w:val="en-US"/>
        </w:rPr>
        <w:t>rota</w:t>
      </w:r>
      <w:proofErr w:type="spellEnd"/>
      <w:r w:rsidR="002E4EE2">
        <w:rPr>
          <w:sz w:val="24"/>
          <w:szCs w:val="24"/>
          <w:lang w:val="en-US"/>
        </w:rPr>
        <w:t xml:space="preserve"> will be established by the organizer</w:t>
      </w:r>
      <w:r w:rsidR="0018685F">
        <w:rPr>
          <w:sz w:val="24"/>
          <w:szCs w:val="24"/>
          <w:lang w:val="en-US"/>
        </w:rPr>
        <w:t>s</w:t>
      </w:r>
      <w:r w:rsidR="002E4EE2">
        <w:rPr>
          <w:sz w:val="24"/>
          <w:szCs w:val="24"/>
          <w:lang w:val="en-US"/>
        </w:rPr>
        <w:t>.</w:t>
      </w:r>
    </w:p>
    <w:p w:rsidR="008A0E9E" w:rsidRDefault="008A0E9E" w:rsidP="008A0E9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Club members will have a pre</w:t>
      </w:r>
      <w:r w:rsidR="0018685F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booking right until November </w:t>
      </w:r>
      <w:r w:rsidR="0018685F">
        <w:rPr>
          <w:sz w:val="24"/>
          <w:szCs w:val="24"/>
          <w:lang w:val="en-US"/>
        </w:rPr>
        <w:t>1</w:t>
      </w:r>
      <w:r w:rsidR="0018685F" w:rsidRPr="008A0E9E">
        <w:rPr>
          <w:sz w:val="24"/>
          <w:szCs w:val="24"/>
          <w:vertAlign w:val="superscript"/>
          <w:lang w:val="en-US"/>
        </w:rPr>
        <w:t>st</w:t>
      </w:r>
      <w:r w:rsidR="0018685F"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  <w:lang w:val="en-US"/>
        </w:rPr>
        <w:t xml:space="preserve">thereafter their requests are considered like all the </w:t>
      </w:r>
      <w:r w:rsidR="0018685F">
        <w:rPr>
          <w:sz w:val="24"/>
          <w:szCs w:val="24"/>
          <w:lang w:val="en-US"/>
        </w:rPr>
        <w:t>others:</w:t>
      </w:r>
      <w:r>
        <w:rPr>
          <w:sz w:val="24"/>
          <w:szCs w:val="24"/>
          <w:lang w:val="en-US"/>
        </w:rPr>
        <w:t xml:space="preserve"> First book</w:t>
      </w:r>
      <w:r w:rsidR="0018685F">
        <w:rPr>
          <w:sz w:val="24"/>
          <w:szCs w:val="24"/>
          <w:lang w:val="en-US"/>
        </w:rPr>
        <w:t>ed, first in</w:t>
      </w:r>
      <w:r>
        <w:rPr>
          <w:sz w:val="24"/>
          <w:szCs w:val="24"/>
          <w:lang w:val="en-US"/>
        </w:rPr>
        <w:t>!</w:t>
      </w:r>
    </w:p>
    <w:p w:rsidR="008A0E9E" w:rsidRPr="00451C20" w:rsidRDefault="008A0E9E" w:rsidP="008A0E9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51C20">
        <w:rPr>
          <w:sz w:val="24"/>
          <w:szCs w:val="24"/>
          <w:lang w:val="en-US"/>
        </w:rPr>
        <w:t>After the pre</w:t>
      </w:r>
      <w:r w:rsidR="0018685F" w:rsidRPr="00451C20">
        <w:rPr>
          <w:sz w:val="24"/>
          <w:szCs w:val="24"/>
          <w:lang w:val="en-US"/>
        </w:rPr>
        <w:t>-</w:t>
      </w:r>
      <w:r w:rsidRPr="00451C20">
        <w:rPr>
          <w:sz w:val="24"/>
          <w:szCs w:val="24"/>
          <w:lang w:val="en-US"/>
        </w:rPr>
        <w:t>booking</w:t>
      </w:r>
      <w:r w:rsidR="008F087C" w:rsidRPr="00451C20">
        <w:rPr>
          <w:sz w:val="24"/>
          <w:szCs w:val="24"/>
          <w:lang w:val="en-US"/>
        </w:rPr>
        <w:t xml:space="preserve"> </w:t>
      </w:r>
      <w:r w:rsidR="00E134E7" w:rsidRPr="00451C20">
        <w:rPr>
          <w:sz w:val="24"/>
          <w:szCs w:val="24"/>
          <w:lang w:val="en-US"/>
        </w:rPr>
        <w:t>priority</w:t>
      </w:r>
      <w:r w:rsidRPr="00451C20">
        <w:rPr>
          <w:sz w:val="24"/>
          <w:szCs w:val="24"/>
          <w:lang w:val="en-US"/>
        </w:rPr>
        <w:t xml:space="preserve"> for </w:t>
      </w:r>
      <w:r w:rsidR="0018685F" w:rsidRPr="00451C20">
        <w:rPr>
          <w:sz w:val="24"/>
          <w:szCs w:val="24"/>
          <w:lang w:val="en-US"/>
        </w:rPr>
        <w:t>members of the club</w:t>
      </w:r>
      <w:r w:rsidRPr="00451C20">
        <w:rPr>
          <w:sz w:val="24"/>
          <w:szCs w:val="24"/>
          <w:lang w:val="en-US"/>
        </w:rPr>
        <w:t xml:space="preserve">, </w:t>
      </w:r>
      <w:r w:rsidR="00451C20" w:rsidRPr="00451C20">
        <w:rPr>
          <w:sz w:val="24"/>
          <w:szCs w:val="24"/>
          <w:lang w:val="en-US"/>
        </w:rPr>
        <w:t xml:space="preserve">the teams that attended the Coupe de </w:t>
      </w:r>
      <w:proofErr w:type="spellStart"/>
      <w:r w:rsidR="00451C20" w:rsidRPr="00451C20">
        <w:rPr>
          <w:sz w:val="24"/>
          <w:szCs w:val="24"/>
          <w:lang w:val="en-US"/>
        </w:rPr>
        <w:t>l’</w:t>
      </w:r>
      <w:r w:rsidR="00451C20">
        <w:rPr>
          <w:sz w:val="24"/>
          <w:szCs w:val="24"/>
          <w:lang w:val="en-US"/>
        </w:rPr>
        <w:t>A</w:t>
      </w:r>
      <w:r w:rsidR="00451C20" w:rsidRPr="00451C20">
        <w:rPr>
          <w:sz w:val="24"/>
          <w:szCs w:val="24"/>
          <w:lang w:val="en-US"/>
        </w:rPr>
        <w:t>mitié</w:t>
      </w:r>
      <w:proofErr w:type="spellEnd"/>
      <w:r w:rsidR="00451C20" w:rsidRPr="00451C20">
        <w:rPr>
          <w:sz w:val="24"/>
          <w:szCs w:val="24"/>
          <w:lang w:val="en-US"/>
        </w:rPr>
        <w:t xml:space="preserve"> in either of </w:t>
      </w:r>
      <w:proofErr w:type="gramStart"/>
      <w:r w:rsidR="00451C20" w:rsidRPr="00451C20">
        <w:rPr>
          <w:sz w:val="24"/>
          <w:szCs w:val="24"/>
          <w:lang w:val="en-US"/>
        </w:rPr>
        <w:t>the  previous</w:t>
      </w:r>
      <w:proofErr w:type="gramEnd"/>
      <w:r w:rsidR="00451C20" w:rsidRPr="00451C20">
        <w:rPr>
          <w:sz w:val="24"/>
          <w:szCs w:val="24"/>
          <w:lang w:val="en-US"/>
        </w:rPr>
        <w:t xml:space="preserve"> two years will also have a pre-booking priority </w:t>
      </w:r>
      <w:r w:rsidRPr="00451C20">
        <w:rPr>
          <w:sz w:val="24"/>
          <w:szCs w:val="24"/>
          <w:lang w:val="en-US"/>
        </w:rPr>
        <w:t>till November 30</w:t>
      </w:r>
      <w:r w:rsidRPr="00451C20">
        <w:rPr>
          <w:sz w:val="24"/>
          <w:szCs w:val="24"/>
          <w:vertAlign w:val="superscript"/>
          <w:lang w:val="en-US"/>
        </w:rPr>
        <w:t>th</w:t>
      </w:r>
      <w:r w:rsidRPr="00451C20">
        <w:rPr>
          <w:sz w:val="24"/>
          <w:szCs w:val="24"/>
          <w:lang w:val="en-US"/>
        </w:rPr>
        <w:t xml:space="preserve">. Thereafter the tournament invitation </w:t>
      </w:r>
      <w:r w:rsidR="0018685F" w:rsidRPr="00451C20">
        <w:rPr>
          <w:sz w:val="24"/>
          <w:szCs w:val="24"/>
          <w:lang w:val="en-US"/>
        </w:rPr>
        <w:t>will go</w:t>
      </w:r>
      <w:r w:rsidRPr="00451C20">
        <w:rPr>
          <w:sz w:val="24"/>
          <w:szCs w:val="24"/>
          <w:lang w:val="en-US"/>
        </w:rPr>
        <w:t xml:space="preserve"> online </w:t>
      </w:r>
      <w:r w:rsidR="0018685F" w:rsidRPr="00451C20">
        <w:rPr>
          <w:sz w:val="24"/>
          <w:szCs w:val="24"/>
          <w:lang w:val="en-US"/>
        </w:rPr>
        <w:t xml:space="preserve">and applications will be accepted </w:t>
      </w:r>
      <w:r w:rsidR="008F087C" w:rsidRPr="00451C20">
        <w:rPr>
          <w:sz w:val="24"/>
          <w:szCs w:val="24"/>
          <w:lang w:val="en-US"/>
        </w:rPr>
        <w:t>at</w:t>
      </w:r>
      <w:r w:rsidR="0018685F" w:rsidRPr="00451C20">
        <w:rPr>
          <w:sz w:val="24"/>
          <w:szCs w:val="24"/>
          <w:lang w:val="en-US"/>
        </w:rPr>
        <w:t xml:space="preserve"> the basis of</w:t>
      </w:r>
      <w:r w:rsidRPr="00451C20">
        <w:rPr>
          <w:sz w:val="24"/>
          <w:szCs w:val="24"/>
          <w:lang w:val="en-US"/>
        </w:rPr>
        <w:t xml:space="preserve"> first book</w:t>
      </w:r>
      <w:r w:rsidR="0018685F" w:rsidRPr="00451C20">
        <w:rPr>
          <w:sz w:val="24"/>
          <w:szCs w:val="24"/>
          <w:lang w:val="en-US"/>
        </w:rPr>
        <w:t>ed</w:t>
      </w:r>
      <w:r w:rsidRPr="00451C20">
        <w:rPr>
          <w:sz w:val="24"/>
          <w:szCs w:val="24"/>
          <w:lang w:val="en-US"/>
        </w:rPr>
        <w:t>, first in</w:t>
      </w:r>
      <w:r w:rsidR="00787629" w:rsidRPr="00451C20">
        <w:rPr>
          <w:sz w:val="24"/>
          <w:szCs w:val="24"/>
          <w:lang w:val="en-US"/>
        </w:rPr>
        <w:t>.</w:t>
      </w:r>
    </w:p>
    <w:p w:rsidR="00787629" w:rsidRDefault="00787629" w:rsidP="008A0E9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Teams must be named </w:t>
      </w:r>
      <w:r w:rsidR="0018685F">
        <w:rPr>
          <w:sz w:val="24"/>
          <w:szCs w:val="24"/>
          <w:lang w:val="en-US"/>
        </w:rPr>
        <w:t>by the</w:t>
      </w:r>
      <w:r>
        <w:rPr>
          <w:sz w:val="24"/>
          <w:szCs w:val="24"/>
          <w:lang w:val="en-US"/>
        </w:rPr>
        <w:t xml:space="preserve"> end of February.</w:t>
      </w:r>
      <w:bookmarkStart w:id="1" w:name="_GoBack"/>
      <w:bookmarkEnd w:id="1"/>
    </w:p>
    <w:p w:rsidR="00787629" w:rsidRDefault="00787629" w:rsidP="008A0E9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team</w:t>
      </w:r>
      <w:r w:rsidR="0018685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photo should be sent to the organizer of the tournament for publishing </w:t>
      </w:r>
      <w:r w:rsidR="0018685F">
        <w:rPr>
          <w:sz w:val="24"/>
          <w:szCs w:val="24"/>
          <w:lang w:val="en-US"/>
        </w:rPr>
        <w:t>in</w:t>
      </w:r>
      <w:r>
        <w:rPr>
          <w:sz w:val="24"/>
          <w:szCs w:val="24"/>
          <w:lang w:val="en-US"/>
        </w:rPr>
        <w:t xml:space="preserve"> the brochure by </w:t>
      </w:r>
      <w:r w:rsidR="0018685F">
        <w:rPr>
          <w:sz w:val="24"/>
          <w:szCs w:val="24"/>
          <w:lang w:val="en-US"/>
        </w:rPr>
        <w:t>the</w:t>
      </w:r>
      <w:r>
        <w:rPr>
          <w:sz w:val="24"/>
          <w:szCs w:val="24"/>
          <w:lang w:val="en-US"/>
        </w:rPr>
        <w:t xml:space="preserve"> end of </w:t>
      </w:r>
      <w:r w:rsidR="0018685F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arch</w:t>
      </w:r>
      <w:r w:rsidR="0018685F">
        <w:rPr>
          <w:sz w:val="24"/>
          <w:szCs w:val="24"/>
          <w:lang w:val="en-US"/>
        </w:rPr>
        <w:t xml:space="preserve"> at the latest</w:t>
      </w:r>
      <w:r>
        <w:rPr>
          <w:sz w:val="24"/>
          <w:szCs w:val="24"/>
          <w:lang w:val="en-US"/>
        </w:rPr>
        <w:t>.</w:t>
      </w:r>
    </w:p>
    <w:p w:rsidR="00DA0427" w:rsidRPr="00341845" w:rsidRDefault="00F56611" w:rsidP="00462CA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41845">
        <w:rPr>
          <w:sz w:val="24"/>
          <w:szCs w:val="24"/>
          <w:lang w:val="en-US"/>
        </w:rPr>
        <w:t xml:space="preserve">The players of the </w:t>
      </w:r>
      <w:r w:rsidR="0018685F">
        <w:rPr>
          <w:sz w:val="24"/>
          <w:szCs w:val="24"/>
          <w:lang w:val="en-US"/>
        </w:rPr>
        <w:t xml:space="preserve">teams </w:t>
      </w:r>
      <w:r w:rsidR="00E134E7">
        <w:rPr>
          <w:sz w:val="24"/>
          <w:szCs w:val="24"/>
          <w:lang w:val="en-US"/>
        </w:rPr>
        <w:t>winning</w:t>
      </w:r>
      <w:r w:rsidR="0018685F">
        <w:rPr>
          <w:sz w:val="24"/>
          <w:szCs w:val="24"/>
          <w:lang w:val="en-US"/>
        </w:rPr>
        <w:t xml:space="preserve"> </w:t>
      </w:r>
      <w:r w:rsidR="008F087C">
        <w:rPr>
          <w:sz w:val="24"/>
          <w:szCs w:val="24"/>
          <w:lang w:val="en-US"/>
        </w:rPr>
        <w:t>the gold and silver group</w:t>
      </w:r>
      <w:r w:rsidR="00E134E7">
        <w:rPr>
          <w:sz w:val="24"/>
          <w:szCs w:val="24"/>
          <w:lang w:val="en-US"/>
        </w:rPr>
        <w:t>s</w:t>
      </w:r>
      <w:r w:rsidR="0018685F">
        <w:rPr>
          <w:sz w:val="24"/>
          <w:szCs w:val="24"/>
          <w:lang w:val="en-US"/>
        </w:rPr>
        <w:t xml:space="preserve"> </w:t>
      </w:r>
      <w:r w:rsidR="00697E3F" w:rsidRPr="00341845">
        <w:rPr>
          <w:sz w:val="24"/>
          <w:szCs w:val="24"/>
          <w:lang w:val="en-US"/>
        </w:rPr>
        <w:t xml:space="preserve">will </w:t>
      </w:r>
      <w:r w:rsidR="00E134E7">
        <w:rPr>
          <w:sz w:val="24"/>
          <w:szCs w:val="24"/>
          <w:lang w:val="en-US"/>
        </w:rPr>
        <w:t xml:space="preserve">each </w:t>
      </w:r>
      <w:r w:rsidR="0018685F">
        <w:rPr>
          <w:sz w:val="24"/>
          <w:szCs w:val="24"/>
          <w:lang w:val="en-US"/>
        </w:rPr>
        <w:t>eceive</w:t>
      </w:r>
      <w:r w:rsidR="00697E3F" w:rsidRPr="00341845">
        <w:rPr>
          <w:sz w:val="24"/>
          <w:szCs w:val="24"/>
          <w:lang w:val="en-US"/>
        </w:rPr>
        <w:t xml:space="preserve"> a trophy</w:t>
      </w:r>
      <w:r w:rsidRPr="00341845">
        <w:rPr>
          <w:sz w:val="24"/>
          <w:szCs w:val="24"/>
          <w:lang w:val="en-US"/>
        </w:rPr>
        <w:t>.</w:t>
      </w:r>
      <w:r w:rsidR="00DA0427" w:rsidRPr="00341845">
        <w:rPr>
          <w:sz w:val="24"/>
          <w:szCs w:val="24"/>
          <w:lang w:val="en-US"/>
        </w:rPr>
        <w:t xml:space="preserve"> </w:t>
      </w:r>
    </w:p>
    <w:sectPr w:rsidR="00DA0427" w:rsidRPr="00341845" w:rsidSect="0094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828AE"/>
    <w:multiLevelType w:val="hybridMultilevel"/>
    <w:tmpl w:val="9F5CF478"/>
    <w:lvl w:ilvl="0" w:tplc="08C4B8D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E63714"/>
    <w:multiLevelType w:val="hybridMultilevel"/>
    <w:tmpl w:val="EE3C109A"/>
    <w:lvl w:ilvl="0" w:tplc="E062C8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3C"/>
    <w:rsid w:val="00024A3A"/>
    <w:rsid w:val="0003441B"/>
    <w:rsid w:val="00056619"/>
    <w:rsid w:val="000C3F5F"/>
    <w:rsid w:val="000D1FDE"/>
    <w:rsid w:val="000F003E"/>
    <w:rsid w:val="00111B27"/>
    <w:rsid w:val="00120E87"/>
    <w:rsid w:val="00154F2C"/>
    <w:rsid w:val="0018685F"/>
    <w:rsid w:val="00190E33"/>
    <w:rsid w:val="001B1687"/>
    <w:rsid w:val="001E2E17"/>
    <w:rsid w:val="00230477"/>
    <w:rsid w:val="002B5FCF"/>
    <w:rsid w:val="002E4EE2"/>
    <w:rsid w:val="00341845"/>
    <w:rsid w:val="00363F3B"/>
    <w:rsid w:val="003873A0"/>
    <w:rsid w:val="003A60C1"/>
    <w:rsid w:val="00451C20"/>
    <w:rsid w:val="00462CA2"/>
    <w:rsid w:val="00491C4F"/>
    <w:rsid w:val="004D7CEC"/>
    <w:rsid w:val="00554CE9"/>
    <w:rsid w:val="00557144"/>
    <w:rsid w:val="00572488"/>
    <w:rsid w:val="00606CBE"/>
    <w:rsid w:val="00697E3F"/>
    <w:rsid w:val="006B08B7"/>
    <w:rsid w:val="006E03B8"/>
    <w:rsid w:val="006F4593"/>
    <w:rsid w:val="007031B1"/>
    <w:rsid w:val="00712075"/>
    <w:rsid w:val="00743762"/>
    <w:rsid w:val="00743D88"/>
    <w:rsid w:val="00756279"/>
    <w:rsid w:val="00787629"/>
    <w:rsid w:val="007937B9"/>
    <w:rsid w:val="008739F9"/>
    <w:rsid w:val="008A0E9E"/>
    <w:rsid w:val="008B32EB"/>
    <w:rsid w:val="008F087C"/>
    <w:rsid w:val="008F6D83"/>
    <w:rsid w:val="009059BD"/>
    <w:rsid w:val="00915CBD"/>
    <w:rsid w:val="009278EC"/>
    <w:rsid w:val="009458B7"/>
    <w:rsid w:val="0094687D"/>
    <w:rsid w:val="009542E5"/>
    <w:rsid w:val="009545A9"/>
    <w:rsid w:val="00982E27"/>
    <w:rsid w:val="009C7961"/>
    <w:rsid w:val="009D378B"/>
    <w:rsid w:val="00A36649"/>
    <w:rsid w:val="00AC3544"/>
    <w:rsid w:val="00B1196E"/>
    <w:rsid w:val="00B45C63"/>
    <w:rsid w:val="00B51EC6"/>
    <w:rsid w:val="00B5347B"/>
    <w:rsid w:val="00B90104"/>
    <w:rsid w:val="00BC562D"/>
    <w:rsid w:val="00C611D3"/>
    <w:rsid w:val="00CB7478"/>
    <w:rsid w:val="00CD13E3"/>
    <w:rsid w:val="00D01CDA"/>
    <w:rsid w:val="00D13783"/>
    <w:rsid w:val="00DA0427"/>
    <w:rsid w:val="00E134E7"/>
    <w:rsid w:val="00E2053C"/>
    <w:rsid w:val="00E64338"/>
    <w:rsid w:val="00E73557"/>
    <w:rsid w:val="00E816F8"/>
    <w:rsid w:val="00E86285"/>
    <w:rsid w:val="00E92301"/>
    <w:rsid w:val="00F56611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0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5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E205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205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E3F"/>
    <w:pPr>
      <w:ind w:left="720"/>
      <w:contextualSpacing/>
    </w:pPr>
  </w:style>
  <w:style w:type="table" w:styleId="TableGrid">
    <w:name w:val="Table Grid"/>
    <w:basedOn w:val="TableNormal"/>
    <w:uiPriority w:val="59"/>
    <w:rsid w:val="008B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0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5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E205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205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E3F"/>
    <w:pPr>
      <w:ind w:left="720"/>
      <w:contextualSpacing/>
    </w:pPr>
  </w:style>
  <w:style w:type="table" w:styleId="TableGrid">
    <w:name w:val="Table Grid"/>
    <w:basedOn w:val="TableNormal"/>
    <w:uiPriority w:val="59"/>
    <w:rsid w:val="008B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96A3-A8B3-4B0E-8BBA-F90A69A2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A83EC15B.dotm</Template>
  <TotalTime>1</TotalTime>
  <Pages>1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SDV FRANCE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LUX</dc:creator>
  <cp:lastModifiedBy>TEST LUX</cp:lastModifiedBy>
  <cp:revision>2</cp:revision>
  <cp:lastPrinted>2014-12-01T08:14:00Z</cp:lastPrinted>
  <dcterms:created xsi:type="dcterms:W3CDTF">2016-01-22T09:39:00Z</dcterms:created>
  <dcterms:modified xsi:type="dcterms:W3CDTF">2016-01-22T09:39:00Z</dcterms:modified>
</cp:coreProperties>
</file>